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A04" w:rsidRPr="00356C2E" w:rsidRDefault="003F6958">
      <w:pPr>
        <w:rPr>
          <w:b/>
          <w:lang w:val="en-GB"/>
        </w:rPr>
      </w:pPr>
      <w:r w:rsidRPr="00356C2E">
        <w:rPr>
          <w:b/>
          <w:lang w:val="en-GB"/>
        </w:rPr>
        <w:t xml:space="preserve">Doctoral Study Programme (DSP) </w:t>
      </w:r>
      <w:r w:rsidR="006F5A04" w:rsidRPr="00356C2E">
        <w:rPr>
          <w:b/>
          <w:lang w:val="en-GB"/>
        </w:rPr>
        <w:t xml:space="preserve">in </w:t>
      </w:r>
      <w:r w:rsidR="00356C2E" w:rsidRPr="00356C2E">
        <w:rPr>
          <w:b/>
          <w:lang w:val="en-GB"/>
        </w:rPr>
        <w:t>Archaeology</w:t>
      </w:r>
      <w:r w:rsidR="004916EF" w:rsidRPr="00356C2E">
        <w:rPr>
          <w:b/>
          <w:lang w:val="en-GB"/>
        </w:rPr>
        <w:t xml:space="preserve"> – </w:t>
      </w:r>
      <w:r w:rsidRPr="00356C2E">
        <w:rPr>
          <w:b/>
          <w:lang w:val="en-GB"/>
        </w:rPr>
        <w:t xml:space="preserve">Individual Study Plan </w:t>
      </w:r>
      <w:r w:rsidR="004A0340" w:rsidRPr="00356C2E">
        <w:rPr>
          <w:b/>
          <w:lang w:val="en-GB"/>
        </w:rPr>
        <w:t>(ISP)</w:t>
      </w:r>
    </w:p>
    <w:p w:rsidR="00E03786" w:rsidRPr="00356C2E" w:rsidRDefault="003F6958" w:rsidP="00E03786">
      <w:pPr>
        <w:rPr>
          <w:lang w:val="en-GB"/>
        </w:rPr>
      </w:pPr>
      <w:r w:rsidRPr="00356C2E">
        <w:rPr>
          <w:lang w:val="en-GB"/>
        </w:rPr>
        <w:t>General information on the DSP</w:t>
      </w:r>
      <w:r w:rsidR="006F5A04" w:rsidRPr="00356C2E">
        <w:rPr>
          <w:lang w:val="en-GB"/>
        </w:rPr>
        <w:t xml:space="preserve"> in </w:t>
      </w:r>
      <w:r w:rsidR="00356C2E" w:rsidRPr="00356C2E">
        <w:rPr>
          <w:lang w:val="en-GB"/>
        </w:rPr>
        <w:t>Archaeology</w:t>
      </w:r>
      <w:r w:rsidRPr="00356C2E">
        <w:rPr>
          <w:lang w:val="en-GB"/>
        </w:rPr>
        <w:t xml:space="preserve">, including </w:t>
      </w:r>
      <w:r w:rsidR="006F5A04" w:rsidRPr="00356C2E">
        <w:rPr>
          <w:lang w:val="en-GB"/>
        </w:rPr>
        <w:t xml:space="preserve">requirements for the student during studies, are available </w:t>
      </w:r>
      <w:r w:rsidR="0039024C">
        <w:rPr>
          <w:lang w:val="en-GB"/>
        </w:rPr>
        <w:t>on</w:t>
      </w:r>
      <w:r w:rsidR="006F5A04" w:rsidRPr="00356C2E">
        <w:rPr>
          <w:lang w:val="en-GB"/>
        </w:rPr>
        <w:t xml:space="preserve"> the Department of </w:t>
      </w:r>
      <w:r w:rsidR="00356C2E" w:rsidRPr="00356C2E">
        <w:rPr>
          <w:lang w:val="en-GB"/>
        </w:rPr>
        <w:t>Archaeology’s</w:t>
      </w:r>
      <w:r w:rsidR="006F5A04" w:rsidRPr="00356C2E">
        <w:rPr>
          <w:lang w:val="en-GB"/>
        </w:rPr>
        <w:t xml:space="preserve"> website </w:t>
      </w:r>
      <w:r w:rsidR="00554083" w:rsidRPr="00356C2E">
        <w:rPr>
          <w:lang w:val="en-GB"/>
        </w:rPr>
        <w:t>(</w:t>
      </w:r>
      <w:hyperlink r:id="rId7" w:anchor="phd" w:history="1">
        <w:r w:rsidR="001C67E7" w:rsidRPr="0075690C">
          <w:rPr>
            <w:rStyle w:val="Hypertextovodkaz"/>
          </w:rPr>
          <w:t>https://kar.zcu.cz/en/study.php#phd</w:t>
        </w:r>
      </w:hyperlink>
      <w:r w:rsidR="00C65CAA" w:rsidRPr="00356C2E">
        <w:rPr>
          <w:lang w:val="en-GB"/>
        </w:rPr>
        <w:t xml:space="preserve">; </w:t>
      </w:r>
      <w:r w:rsidR="006F5A04" w:rsidRPr="00356C2E">
        <w:rPr>
          <w:lang w:val="en-GB"/>
        </w:rPr>
        <w:t>the last two pages of the document under the link “</w:t>
      </w:r>
      <w:r w:rsidR="00356C2E" w:rsidRPr="00356C2E">
        <w:rPr>
          <w:lang w:val="en-GB"/>
        </w:rPr>
        <w:t>Archaeology</w:t>
      </w:r>
      <w:r w:rsidR="006F5A04" w:rsidRPr="00356C2E">
        <w:rPr>
          <w:lang w:val="en-GB"/>
        </w:rPr>
        <w:t xml:space="preserve"> Doctoral Study Programme” contain a table with a list of all subjects). The student </w:t>
      </w:r>
      <w:r w:rsidR="0039024C">
        <w:rPr>
          <w:lang w:val="en-GB"/>
        </w:rPr>
        <w:t>sets up</w:t>
      </w:r>
      <w:r w:rsidR="006F5A04" w:rsidRPr="00356C2E">
        <w:rPr>
          <w:lang w:val="en-GB"/>
        </w:rPr>
        <w:t xml:space="preserve"> the individual study plan based on the subject of the dissertation (it is advisable to select subjects that are as closely linked to the topic of the dissertation as possible), selection of subjects according to information listed in the </w:t>
      </w:r>
      <w:proofErr w:type="spellStart"/>
      <w:r w:rsidR="006F5A04" w:rsidRPr="00356C2E">
        <w:rPr>
          <w:lang w:val="en-GB"/>
        </w:rPr>
        <w:t>Portál</w:t>
      </w:r>
      <w:proofErr w:type="spellEnd"/>
      <w:r w:rsidR="006F5A04" w:rsidRPr="00356C2E">
        <w:rPr>
          <w:lang w:val="en-GB"/>
        </w:rPr>
        <w:t xml:space="preserve"> information s</w:t>
      </w:r>
      <w:r w:rsidR="001C67E7">
        <w:rPr>
          <w:lang w:val="en-GB"/>
        </w:rPr>
        <w:t>ystem</w:t>
      </w:r>
      <w:r w:rsidR="006F5A04" w:rsidRPr="00356C2E">
        <w:rPr>
          <w:lang w:val="en-GB"/>
        </w:rPr>
        <w:t xml:space="preserve"> and an arrangement with the supervisor (see Paragraph IV of the Study Regulations). The </w:t>
      </w:r>
      <w:r w:rsidR="002E4012">
        <w:rPr>
          <w:lang w:val="en-GB"/>
        </w:rPr>
        <w:t>ISP</w:t>
      </w:r>
      <w:r w:rsidR="006F5A04" w:rsidRPr="00356C2E">
        <w:rPr>
          <w:lang w:val="en-GB"/>
        </w:rPr>
        <w:t xml:space="preserve"> prepared for the DSP in </w:t>
      </w:r>
      <w:r w:rsidR="00356C2E" w:rsidRPr="00356C2E">
        <w:rPr>
          <w:lang w:val="en-GB"/>
        </w:rPr>
        <w:t>Archaeology</w:t>
      </w:r>
      <w:r w:rsidR="006F5A04" w:rsidRPr="00356C2E">
        <w:rPr>
          <w:lang w:val="en-GB"/>
        </w:rPr>
        <w:t xml:space="preserve"> is available on the Faculty of </w:t>
      </w:r>
      <w:r w:rsidR="008B3BBE" w:rsidRPr="00356C2E">
        <w:rPr>
          <w:lang w:val="en-GB"/>
        </w:rPr>
        <w:t xml:space="preserve">Arts’ </w:t>
      </w:r>
      <w:r w:rsidR="006F5A04" w:rsidRPr="00356C2E">
        <w:rPr>
          <w:lang w:val="en-GB"/>
        </w:rPr>
        <w:t xml:space="preserve">website in the section Study – </w:t>
      </w:r>
      <w:r w:rsidR="0039024C">
        <w:rPr>
          <w:lang w:val="en-GB"/>
        </w:rPr>
        <w:t>Student Office</w:t>
      </w:r>
      <w:r w:rsidR="006F5A04" w:rsidRPr="00356C2E">
        <w:rPr>
          <w:lang w:val="en-GB"/>
        </w:rPr>
        <w:t xml:space="preserve"> – Forms </w:t>
      </w:r>
      <w:r w:rsidR="00D31DD1" w:rsidRPr="00356C2E">
        <w:rPr>
          <w:lang w:val="en-GB"/>
        </w:rPr>
        <w:t>(</w:t>
      </w:r>
      <w:hyperlink r:id="rId8" w:history="1">
        <w:r w:rsidR="00CD78BA" w:rsidRPr="000C4896">
          <w:rPr>
            <w:rStyle w:val="Hypertextovodkaz"/>
          </w:rPr>
          <w:t>https://ff.zcu.cz/study/studijni-oddeleni/formulare/individualni-plany-dokt-programu/individualni_-plan-Archeologie_AJ.docx</w:t>
        </w:r>
      </w:hyperlink>
      <w:r w:rsidR="00D31DD1" w:rsidRPr="00356C2E">
        <w:rPr>
          <w:lang w:val="en-GB"/>
        </w:rPr>
        <w:t>).</w:t>
      </w:r>
      <w:r w:rsidR="006F5A04" w:rsidRPr="00356C2E">
        <w:rPr>
          <w:lang w:val="en-GB"/>
        </w:rPr>
        <w:t xml:space="preserve"> </w:t>
      </w:r>
      <w:r w:rsidR="006F5A04" w:rsidRPr="00CD78BA">
        <w:rPr>
          <w:lang w:val="en-GB"/>
        </w:rPr>
        <w:t>All mandatory subjects are listed in this form. In</w:t>
      </w:r>
      <w:bookmarkStart w:id="0" w:name="_GoBack"/>
      <w:bookmarkEnd w:id="0"/>
      <w:r w:rsidR="006F5A04" w:rsidRPr="00356C2E">
        <w:rPr>
          <w:lang w:val="en-GB"/>
        </w:rPr>
        <w:t xml:space="preserve"> addition, it is necessary to </w:t>
      </w:r>
      <w:r w:rsidR="00336F6C">
        <w:rPr>
          <w:lang w:val="en-GB"/>
        </w:rPr>
        <w:t>see</w:t>
      </w:r>
      <w:r w:rsidR="006F5A04" w:rsidRPr="00356C2E">
        <w:rPr>
          <w:lang w:val="en-GB"/>
        </w:rPr>
        <w:t xml:space="preserve"> the visualization of the DSP in </w:t>
      </w:r>
      <w:r w:rsidR="00356C2E" w:rsidRPr="00356C2E">
        <w:rPr>
          <w:lang w:val="en-GB"/>
        </w:rPr>
        <w:t>Archaeology’s</w:t>
      </w:r>
      <w:r w:rsidR="006F5A04" w:rsidRPr="00356C2E">
        <w:rPr>
          <w:lang w:val="en-GB"/>
        </w:rPr>
        <w:t xml:space="preserve"> study plan in the </w:t>
      </w:r>
      <w:proofErr w:type="spellStart"/>
      <w:r w:rsidR="006F5A04" w:rsidRPr="00356C2E">
        <w:rPr>
          <w:lang w:val="en-GB"/>
        </w:rPr>
        <w:t>Portál</w:t>
      </w:r>
      <w:proofErr w:type="spellEnd"/>
      <w:r w:rsidR="006F5A04" w:rsidRPr="00356C2E">
        <w:rPr>
          <w:lang w:val="en-GB"/>
        </w:rPr>
        <w:t xml:space="preserve"> information server (browsing may be done without logging in: </w:t>
      </w:r>
      <w:proofErr w:type="spellStart"/>
      <w:r w:rsidR="002B1B60" w:rsidRPr="00356C2E">
        <w:rPr>
          <w:lang w:val="en-GB"/>
        </w:rPr>
        <w:t>Portál</w:t>
      </w:r>
      <w:proofErr w:type="spellEnd"/>
      <w:r w:rsidR="002B1B60" w:rsidRPr="00356C2E">
        <w:rPr>
          <w:lang w:val="en-GB"/>
        </w:rPr>
        <w:t xml:space="preserve"> – </w:t>
      </w:r>
      <w:r w:rsidR="006F5A04" w:rsidRPr="00356C2E">
        <w:rPr>
          <w:lang w:val="en-GB"/>
        </w:rPr>
        <w:t>Study</w:t>
      </w:r>
      <w:r w:rsidR="004A0340" w:rsidRPr="00356C2E">
        <w:rPr>
          <w:lang w:val="en-GB"/>
        </w:rPr>
        <w:t xml:space="preserve"> – </w:t>
      </w:r>
      <w:r w:rsidR="006F5A04" w:rsidRPr="00356C2E">
        <w:rPr>
          <w:lang w:val="en-GB"/>
        </w:rPr>
        <w:t xml:space="preserve">Browse </w:t>
      </w:r>
      <w:r w:rsidR="004A0340" w:rsidRPr="00356C2E">
        <w:rPr>
          <w:lang w:val="en-GB"/>
        </w:rPr>
        <w:t xml:space="preserve">– </w:t>
      </w:r>
      <w:r w:rsidR="006F5A04" w:rsidRPr="00356C2E">
        <w:rPr>
          <w:lang w:val="en-GB"/>
        </w:rPr>
        <w:t>Programmes and branches</w:t>
      </w:r>
      <w:r w:rsidR="004A0340" w:rsidRPr="00356C2E">
        <w:rPr>
          <w:lang w:val="en-GB"/>
        </w:rPr>
        <w:t xml:space="preserve">, </w:t>
      </w:r>
      <w:r w:rsidR="006F5A04" w:rsidRPr="00356C2E">
        <w:rPr>
          <w:lang w:val="en-GB"/>
        </w:rPr>
        <w:t>Faculty</w:t>
      </w:r>
      <w:r w:rsidR="004A0340" w:rsidRPr="00356C2E">
        <w:rPr>
          <w:lang w:val="en-GB"/>
        </w:rPr>
        <w:t xml:space="preserve">: FF, </w:t>
      </w:r>
      <w:r w:rsidR="006F5A04" w:rsidRPr="00356C2E">
        <w:rPr>
          <w:lang w:val="en-GB"/>
        </w:rPr>
        <w:t>Year</w:t>
      </w:r>
      <w:r w:rsidR="004A0340" w:rsidRPr="00356C2E">
        <w:rPr>
          <w:lang w:val="en-GB"/>
        </w:rPr>
        <w:t xml:space="preserve">: </w:t>
      </w:r>
      <w:r w:rsidR="006F5A04" w:rsidRPr="00356C2E">
        <w:rPr>
          <w:lang w:val="en-GB"/>
        </w:rPr>
        <w:t>current</w:t>
      </w:r>
      <w:r w:rsidR="004A0340" w:rsidRPr="00356C2E">
        <w:rPr>
          <w:lang w:val="en-GB"/>
        </w:rPr>
        <w:t xml:space="preserve">, </w:t>
      </w:r>
      <w:r w:rsidR="006F5A04" w:rsidRPr="00356C2E">
        <w:rPr>
          <w:lang w:val="en-GB"/>
        </w:rPr>
        <w:t>Form</w:t>
      </w:r>
      <w:r w:rsidR="004A0340" w:rsidRPr="00356C2E">
        <w:rPr>
          <w:lang w:val="en-GB"/>
        </w:rPr>
        <w:t xml:space="preserve">: </w:t>
      </w:r>
      <w:r w:rsidR="006F5A04" w:rsidRPr="00356C2E">
        <w:rPr>
          <w:lang w:val="en-GB"/>
        </w:rPr>
        <w:t>Full-time</w:t>
      </w:r>
      <w:r w:rsidR="004A0340" w:rsidRPr="00356C2E">
        <w:rPr>
          <w:lang w:val="en-GB"/>
        </w:rPr>
        <w:t>, Typ</w:t>
      </w:r>
      <w:r w:rsidR="006F5A04" w:rsidRPr="00356C2E">
        <w:rPr>
          <w:lang w:val="en-GB"/>
        </w:rPr>
        <w:t>e</w:t>
      </w:r>
      <w:r w:rsidR="004A0340" w:rsidRPr="00356C2E">
        <w:rPr>
          <w:lang w:val="en-GB"/>
        </w:rPr>
        <w:t xml:space="preserve">: </w:t>
      </w:r>
      <w:r w:rsidR="006F5A04" w:rsidRPr="00356C2E">
        <w:rPr>
          <w:lang w:val="en-GB"/>
        </w:rPr>
        <w:t>Doctoral</w:t>
      </w:r>
      <w:r w:rsidR="004A0340" w:rsidRPr="00356C2E">
        <w:rPr>
          <w:lang w:val="en-GB"/>
        </w:rPr>
        <w:t xml:space="preserve">, </w:t>
      </w:r>
      <w:r w:rsidR="006F5A04" w:rsidRPr="00356C2E">
        <w:rPr>
          <w:lang w:val="en-GB"/>
        </w:rPr>
        <w:t>Language</w:t>
      </w:r>
      <w:r w:rsidR="004A0340" w:rsidRPr="00356C2E">
        <w:rPr>
          <w:lang w:val="en-GB"/>
        </w:rPr>
        <w:t xml:space="preserve">: </w:t>
      </w:r>
      <w:r w:rsidR="006F5A04" w:rsidRPr="00356C2E">
        <w:rPr>
          <w:lang w:val="en-GB"/>
        </w:rPr>
        <w:t>Czech</w:t>
      </w:r>
      <w:r w:rsidR="004A0340" w:rsidRPr="00356C2E">
        <w:rPr>
          <w:lang w:val="en-GB"/>
        </w:rPr>
        <w:t xml:space="preserve">, </w:t>
      </w:r>
      <w:r w:rsidR="006F5A04" w:rsidRPr="00356C2E">
        <w:rPr>
          <w:lang w:val="en-GB"/>
        </w:rPr>
        <w:t>Search</w:t>
      </w:r>
      <w:r w:rsidR="00356C2E">
        <w:rPr>
          <w:lang w:val="en-GB"/>
        </w:rPr>
        <w:t>, DSP Archaeology</w:t>
      </w:r>
      <w:r w:rsidR="004A0340" w:rsidRPr="00356C2E">
        <w:rPr>
          <w:lang w:val="en-GB"/>
        </w:rPr>
        <w:t xml:space="preserve"> P0222D120024 </w:t>
      </w:r>
      <w:r w:rsidR="00B91313" w:rsidRPr="00356C2E">
        <w:rPr>
          <w:lang w:val="en-GB"/>
        </w:rPr>
        <w:t>valid from 2018 with a 4-year standard period of study, click on the programme “</w:t>
      </w:r>
      <w:r w:rsidR="00356C2E" w:rsidRPr="00356C2E">
        <w:rPr>
          <w:lang w:val="en-GB"/>
        </w:rPr>
        <w:t>Archaeology</w:t>
      </w:r>
      <w:r w:rsidR="00B91313" w:rsidRPr="00356C2E">
        <w:rPr>
          <w:lang w:val="en-GB"/>
        </w:rPr>
        <w:t>”, then again on the branch “</w:t>
      </w:r>
      <w:r w:rsidR="00356C2E" w:rsidRPr="00356C2E">
        <w:rPr>
          <w:lang w:val="en-GB"/>
        </w:rPr>
        <w:t>Archaeology</w:t>
      </w:r>
      <w:r w:rsidR="00B91313" w:rsidRPr="00356C2E">
        <w:rPr>
          <w:lang w:val="en-GB"/>
        </w:rPr>
        <w:t>” and “Visualization”). Subject</w:t>
      </w:r>
      <w:r w:rsidR="0039024C">
        <w:rPr>
          <w:lang w:val="en-GB"/>
        </w:rPr>
        <w:t>s</w:t>
      </w:r>
      <w:r w:rsidR="00B91313" w:rsidRPr="00356C2E">
        <w:rPr>
          <w:lang w:val="en-GB"/>
        </w:rPr>
        <w:t xml:space="preserve"> in the visualization of the study plan are spread out over a period of four years (8 semesters). Detailed information on individual courses can be acquired by clicking on their abbreviations. </w:t>
      </w:r>
    </w:p>
    <w:p w:rsidR="00E03786" w:rsidRPr="00356C2E" w:rsidRDefault="00B91313" w:rsidP="002E4012">
      <w:pPr>
        <w:rPr>
          <w:lang w:val="en-GB"/>
        </w:rPr>
      </w:pPr>
      <w:r w:rsidRPr="00356C2E">
        <w:rPr>
          <w:lang w:val="en-GB"/>
        </w:rPr>
        <w:t>It is necessary to register for subjects which have a credit value equal to or more than 240 credits</w:t>
      </w:r>
      <w:r w:rsidR="0074750B">
        <w:rPr>
          <w:lang w:val="en-GB"/>
        </w:rPr>
        <w:t xml:space="preserve"> (for details see the document Archaeology doctoral study programme at </w:t>
      </w:r>
      <w:hyperlink r:id="rId9" w:anchor="phd" w:history="1">
        <w:r w:rsidR="0074750B" w:rsidRPr="0075690C">
          <w:rPr>
            <w:rStyle w:val="Hypertextovodkaz"/>
          </w:rPr>
          <w:t>https://kar.zcu.cz/en/study.php#phd</w:t>
        </w:r>
      </w:hyperlink>
      <w:r w:rsidR="0074750B">
        <w:rPr>
          <w:lang w:val="en-GB"/>
        </w:rPr>
        <w:t>)</w:t>
      </w:r>
      <w:r w:rsidRPr="00356C2E">
        <w:rPr>
          <w:lang w:val="en-GB"/>
        </w:rPr>
        <w:t>. After registering for the minimal recommended number of elective subjects in individual blocks, it is necessary to register another 8 credits (e.g. one MEKD for 8 credits, one language for 8 credits, or two VZCD</w:t>
      </w:r>
      <w:r w:rsidR="002E4012">
        <w:rPr>
          <w:lang w:val="en-GB"/>
        </w:rPr>
        <w:t xml:space="preserve"> or </w:t>
      </w:r>
      <w:r w:rsidRPr="00356C2E">
        <w:rPr>
          <w:lang w:val="en-GB"/>
        </w:rPr>
        <w:t xml:space="preserve">VPAD subjects for 5 credits). We recommend registering for subjects taught by external instructors (i.e. the methodological courses </w:t>
      </w:r>
      <w:r w:rsidR="00E03786" w:rsidRPr="00356C2E">
        <w:rPr>
          <w:lang w:val="en-GB"/>
        </w:rPr>
        <w:t>MEK1-7D a</w:t>
      </w:r>
      <w:r w:rsidRPr="00356C2E">
        <w:rPr>
          <w:lang w:val="en-GB"/>
        </w:rPr>
        <w:t xml:space="preserve">nd Research Activity with doc. </w:t>
      </w:r>
      <w:proofErr w:type="spellStart"/>
      <w:r w:rsidRPr="00356C2E">
        <w:rPr>
          <w:lang w:val="en-GB"/>
        </w:rPr>
        <w:t>Šmejda</w:t>
      </w:r>
      <w:proofErr w:type="spellEnd"/>
      <w:r w:rsidR="00E03786" w:rsidRPr="00356C2E">
        <w:rPr>
          <w:lang w:val="en-GB"/>
        </w:rPr>
        <w:t xml:space="preserve">, </w:t>
      </w:r>
      <w:r w:rsidRPr="00356C2E">
        <w:rPr>
          <w:lang w:val="en-GB"/>
        </w:rPr>
        <w:t>i.e</w:t>
      </w:r>
      <w:r w:rsidR="00E03786" w:rsidRPr="00356C2E">
        <w:rPr>
          <w:lang w:val="en-GB"/>
        </w:rPr>
        <w:t xml:space="preserve">. VZC3-4D) </w:t>
      </w:r>
      <w:r w:rsidRPr="00356C2E">
        <w:rPr>
          <w:lang w:val="en-GB"/>
        </w:rPr>
        <w:t>in the recommended study years and semesters</w:t>
      </w:r>
      <w:r w:rsidR="002E4012">
        <w:rPr>
          <w:lang w:val="en-GB"/>
        </w:rPr>
        <w:t>.</w:t>
      </w:r>
    </w:p>
    <w:p w:rsidR="00E03786" w:rsidRPr="00356C2E" w:rsidRDefault="00E03786">
      <w:pPr>
        <w:rPr>
          <w:lang w:val="en-GB"/>
        </w:rPr>
      </w:pPr>
    </w:p>
    <w:p w:rsidR="00E03786" w:rsidRPr="00356C2E" w:rsidRDefault="00526A00">
      <w:pPr>
        <w:rPr>
          <w:lang w:val="en-GB"/>
        </w:rPr>
      </w:pPr>
      <w:r w:rsidRPr="00356C2E">
        <w:rPr>
          <w:lang w:val="en-GB"/>
        </w:rPr>
        <w:t xml:space="preserve">The </w:t>
      </w:r>
      <w:r w:rsidR="00E03786" w:rsidRPr="00356C2E">
        <w:rPr>
          <w:lang w:val="en-GB"/>
        </w:rPr>
        <w:t xml:space="preserve">ISP </w:t>
      </w:r>
      <w:r w:rsidRPr="00356C2E">
        <w:rPr>
          <w:lang w:val="en-GB"/>
        </w:rPr>
        <w:t>must contain the following</w:t>
      </w:r>
      <w:r w:rsidR="00E03786" w:rsidRPr="00356C2E">
        <w:rPr>
          <w:lang w:val="en-GB"/>
        </w:rPr>
        <w:t>:</w:t>
      </w:r>
    </w:p>
    <w:p w:rsidR="00526A00" w:rsidRPr="00356C2E" w:rsidRDefault="00526A00" w:rsidP="00E03786">
      <w:pPr>
        <w:pStyle w:val="Odstavecseseznamem"/>
        <w:numPr>
          <w:ilvl w:val="0"/>
          <w:numId w:val="1"/>
        </w:numPr>
        <w:rPr>
          <w:lang w:val="en-GB"/>
        </w:rPr>
      </w:pPr>
      <w:r w:rsidRPr="00356C2E">
        <w:rPr>
          <w:lang w:val="en-GB"/>
        </w:rPr>
        <w:t xml:space="preserve">Year that studies are initiated (the current year) and the year of planned completion of studies (summer semester of the fourth year, during which the State Doctoral Examination should be completed); </w:t>
      </w:r>
    </w:p>
    <w:p w:rsidR="00E03786" w:rsidRPr="00356C2E" w:rsidRDefault="00526A00" w:rsidP="00E03786">
      <w:pPr>
        <w:pStyle w:val="Odstavecseseznamem"/>
        <w:numPr>
          <w:ilvl w:val="0"/>
          <w:numId w:val="1"/>
        </w:numPr>
        <w:rPr>
          <w:lang w:val="en-GB"/>
        </w:rPr>
      </w:pPr>
      <w:r w:rsidRPr="00356C2E">
        <w:rPr>
          <w:lang w:val="en-GB"/>
        </w:rPr>
        <w:t xml:space="preserve">The supervisor or the consultant that is approved during the admission procedure; </w:t>
      </w:r>
    </w:p>
    <w:p w:rsidR="00E03786" w:rsidRPr="00356C2E" w:rsidRDefault="00526A00" w:rsidP="00526A00">
      <w:pPr>
        <w:pStyle w:val="Odstavecseseznamem"/>
        <w:numPr>
          <w:ilvl w:val="0"/>
          <w:numId w:val="1"/>
        </w:numPr>
        <w:rPr>
          <w:lang w:val="en-GB"/>
        </w:rPr>
      </w:pPr>
      <w:r w:rsidRPr="00356C2E">
        <w:rPr>
          <w:lang w:val="en-GB"/>
        </w:rPr>
        <w:t xml:space="preserve">Academic year (e.g. 2020/21) and semester (WS/SS) of </w:t>
      </w:r>
      <w:r w:rsidR="00356C2E" w:rsidRPr="00356C2E">
        <w:rPr>
          <w:lang w:val="en-GB"/>
        </w:rPr>
        <w:t>fulfilment</w:t>
      </w:r>
      <w:r w:rsidRPr="00356C2E">
        <w:rPr>
          <w:lang w:val="en-GB"/>
        </w:rPr>
        <w:t xml:space="preserve"> for all registered subjects; </w:t>
      </w:r>
    </w:p>
    <w:p w:rsidR="00526A00" w:rsidRPr="00356C2E" w:rsidRDefault="00526A00" w:rsidP="00E03786">
      <w:pPr>
        <w:pStyle w:val="Odstavecseseznamem"/>
        <w:numPr>
          <w:ilvl w:val="0"/>
          <w:numId w:val="1"/>
        </w:numPr>
        <w:rPr>
          <w:lang w:val="en-GB"/>
        </w:rPr>
      </w:pPr>
      <w:r w:rsidRPr="00356C2E">
        <w:rPr>
          <w:lang w:val="en-GB"/>
        </w:rPr>
        <w:t xml:space="preserve">Topic of dissertation (approved of during the admission procedure or changed based on agreement with the supervisor) and the planned date of submission (again the summer semester of the fourth year, during which the State Doctoral Examination should be completed). </w:t>
      </w:r>
    </w:p>
    <w:p w:rsidR="00E03786" w:rsidRPr="00356C2E" w:rsidRDefault="00E03786" w:rsidP="00526A00">
      <w:pPr>
        <w:pStyle w:val="Odstavecseseznamem"/>
        <w:rPr>
          <w:lang w:val="en-GB"/>
        </w:rPr>
      </w:pPr>
    </w:p>
    <w:p w:rsidR="00526A00" w:rsidRPr="00356C2E" w:rsidRDefault="00526A00" w:rsidP="00E03786">
      <w:pPr>
        <w:rPr>
          <w:lang w:val="en-GB"/>
        </w:rPr>
      </w:pPr>
      <w:r w:rsidRPr="00356C2E">
        <w:rPr>
          <w:lang w:val="en-GB"/>
        </w:rPr>
        <w:t xml:space="preserve">It is possible to list a date and institution in which a mandatory foreign </w:t>
      </w:r>
      <w:r w:rsidR="008B3BBE" w:rsidRPr="00356C2E">
        <w:rPr>
          <w:lang w:val="en-GB"/>
        </w:rPr>
        <w:t xml:space="preserve">internship will take place (at a minimum length of one month) or other planned study activities (e.g. mandatory presentation of a paper in a foreign language at an international conference, etc.). </w:t>
      </w:r>
    </w:p>
    <w:p w:rsidR="0091017C" w:rsidRPr="00356C2E" w:rsidRDefault="008B3BBE">
      <w:pPr>
        <w:rPr>
          <w:lang w:val="en-GB"/>
        </w:rPr>
      </w:pPr>
      <w:r w:rsidRPr="00356C2E">
        <w:rPr>
          <w:lang w:val="en-GB"/>
        </w:rPr>
        <w:lastRenderedPageBreak/>
        <w:t xml:space="preserve">The ISP signed </w:t>
      </w:r>
      <w:r w:rsidR="00356C2E" w:rsidRPr="00356C2E">
        <w:rPr>
          <w:lang w:val="en-GB"/>
        </w:rPr>
        <w:t>by</w:t>
      </w:r>
      <w:r w:rsidRPr="00356C2E">
        <w:rPr>
          <w:lang w:val="en-GB"/>
        </w:rPr>
        <w:t xml:space="preserve"> the student and supervisor is submitted by the student during registration. After registration, the ISP is approved by the Subject-area Board and is signed by the Subject-area Board and the Dean of the Faculty of Arts. The student then receives a copy of the ISP, which is binding throughout the whole length of study. </w:t>
      </w:r>
    </w:p>
    <w:p w:rsidR="0091017C" w:rsidRPr="00356C2E" w:rsidRDefault="0091017C">
      <w:pPr>
        <w:rPr>
          <w:lang w:val="en-GB"/>
        </w:rPr>
      </w:pPr>
    </w:p>
    <w:p w:rsidR="0091017C" w:rsidRPr="00356C2E" w:rsidRDefault="008B3BBE" w:rsidP="0091017C">
      <w:pPr>
        <w:rPr>
          <w:b/>
          <w:lang w:val="en-GB"/>
        </w:rPr>
      </w:pPr>
      <w:r w:rsidRPr="00356C2E">
        <w:rPr>
          <w:b/>
          <w:lang w:val="en-GB"/>
        </w:rPr>
        <w:t>Changes to the individual study plan</w:t>
      </w:r>
    </w:p>
    <w:p w:rsidR="0091017C" w:rsidRPr="00356C2E" w:rsidRDefault="008B3BBE">
      <w:pPr>
        <w:rPr>
          <w:lang w:val="en-GB"/>
        </w:rPr>
      </w:pPr>
      <w:r w:rsidRPr="00356C2E">
        <w:rPr>
          <w:lang w:val="en-GB"/>
        </w:rPr>
        <w:t xml:space="preserve">If the need to change anything in the ISP arises, it is necessary to submit an official Request for Doctoral Students (the form of the electronic version is available on the website of the Faculty of Arts in the section – Study – </w:t>
      </w:r>
      <w:r w:rsidR="0039024C">
        <w:rPr>
          <w:lang w:val="en-GB"/>
        </w:rPr>
        <w:t xml:space="preserve">Student Office </w:t>
      </w:r>
      <w:r w:rsidRPr="00356C2E">
        <w:rPr>
          <w:lang w:val="en-GB"/>
        </w:rPr>
        <w:t xml:space="preserve">– Forms, see </w:t>
      </w:r>
      <w:hyperlink r:id="rId10" w:history="1">
        <w:r w:rsidR="00F06337" w:rsidRPr="00356C2E">
          <w:rPr>
            <w:rStyle w:val="Hypertextovodkaz"/>
            <w:lang w:val="en-GB"/>
          </w:rPr>
          <w:t>https://ff.zcu.cz/study/studijni-oddeleni/formulare.html</w:t>
        </w:r>
      </w:hyperlink>
      <w:r w:rsidR="00F06337" w:rsidRPr="00356C2E">
        <w:rPr>
          <w:lang w:val="en-GB"/>
        </w:rPr>
        <w:t xml:space="preserve">; </w:t>
      </w:r>
      <w:r w:rsidRPr="00356C2E">
        <w:rPr>
          <w:lang w:val="en-GB"/>
        </w:rPr>
        <w:t xml:space="preserve">the paper version is available at the Student Office). The signed Request for Modification of ISP is submitted by the student to the supervisor to be </w:t>
      </w:r>
      <w:r w:rsidR="0039024C">
        <w:rPr>
          <w:lang w:val="en-GB"/>
        </w:rPr>
        <w:t>approved; then the</w:t>
      </w:r>
      <w:r w:rsidRPr="00356C2E">
        <w:rPr>
          <w:lang w:val="en-GB"/>
        </w:rPr>
        <w:t xml:space="preserve"> signed copy </w:t>
      </w:r>
      <w:r w:rsidR="0039024C">
        <w:rPr>
          <w:lang w:val="en-GB"/>
        </w:rPr>
        <w:t xml:space="preserve">is submitted </w:t>
      </w:r>
      <w:r w:rsidRPr="00356C2E">
        <w:rPr>
          <w:lang w:val="en-GB"/>
        </w:rPr>
        <w:t xml:space="preserve">to </w:t>
      </w:r>
      <w:r w:rsidR="00356C2E" w:rsidRPr="00356C2E">
        <w:rPr>
          <w:lang w:val="en-GB"/>
        </w:rPr>
        <w:t>M</w:t>
      </w:r>
      <w:r w:rsidR="00F27DD7">
        <w:rPr>
          <w:lang w:val="en-GB"/>
        </w:rPr>
        <w:t xml:space="preserve">gr. Alena </w:t>
      </w:r>
      <w:proofErr w:type="spellStart"/>
      <w:r w:rsidR="00F27DD7">
        <w:rPr>
          <w:lang w:val="en-GB"/>
        </w:rPr>
        <w:t>Tvrdá</w:t>
      </w:r>
      <w:proofErr w:type="spellEnd"/>
      <w:r w:rsidR="00356C2E" w:rsidRPr="00356C2E">
        <w:rPr>
          <w:lang w:val="en-GB"/>
        </w:rPr>
        <w:t xml:space="preserve"> at the </w:t>
      </w:r>
      <w:r w:rsidRPr="00356C2E">
        <w:rPr>
          <w:lang w:val="en-GB"/>
        </w:rPr>
        <w:t>Student Office</w:t>
      </w:r>
      <w:r w:rsidR="00F27DD7">
        <w:rPr>
          <w:lang w:val="en-GB"/>
        </w:rPr>
        <w:t xml:space="preserve"> (</w:t>
      </w:r>
      <w:proofErr w:type="spellStart"/>
      <w:r w:rsidR="00DF425A">
        <w:rPr>
          <w:lang w:val="en-GB"/>
        </w:rPr>
        <w:t>Sedláčkova</w:t>
      </w:r>
      <w:proofErr w:type="spellEnd"/>
      <w:r w:rsidR="00DF425A">
        <w:rPr>
          <w:lang w:val="en-GB"/>
        </w:rPr>
        <w:t xml:space="preserve"> 36-40, </w:t>
      </w:r>
      <w:r w:rsidR="00F27DD7">
        <w:rPr>
          <w:lang w:val="en-GB"/>
        </w:rPr>
        <w:t>SO 112)</w:t>
      </w:r>
      <w:r w:rsidR="0091017C" w:rsidRPr="00356C2E">
        <w:rPr>
          <w:lang w:val="en-GB"/>
        </w:rPr>
        <w:t xml:space="preserve">. </w:t>
      </w:r>
      <w:r w:rsidRPr="00356C2E">
        <w:rPr>
          <w:lang w:val="en-GB"/>
        </w:rPr>
        <w:t xml:space="preserve">Then, the request is submitted for authorization to the Subject-area Board and the Dean. The request must be submitted in time, and therefore it is advisable to consult </w:t>
      </w:r>
      <w:r w:rsidR="00356C2E" w:rsidRPr="00356C2E">
        <w:rPr>
          <w:lang w:val="en-GB"/>
        </w:rPr>
        <w:t xml:space="preserve">its submission </w:t>
      </w:r>
      <w:r w:rsidRPr="00356C2E">
        <w:rPr>
          <w:lang w:val="en-GB"/>
        </w:rPr>
        <w:t>with M</w:t>
      </w:r>
      <w:r w:rsidR="001C3A78">
        <w:rPr>
          <w:lang w:val="en-GB"/>
        </w:rPr>
        <w:t>gr</w:t>
      </w:r>
      <w:r w:rsidRPr="00356C2E">
        <w:rPr>
          <w:lang w:val="en-GB"/>
        </w:rPr>
        <w:t xml:space="preserve">. </w:t>
      </w:r>
      <w:r w:rsidR="001C3A78">
        <w:rPr>
          <w:lang w:val="en-GB"/>
        </w:rPr>
        <w:t xml:space="preserve">A. </w:t>
      </w:r>
      <w:proofErr w:type="spellStart"/>
      <w:r w:rsidR="001C3A78">
        <w:rPr>
          <w:lang w:val="en-GB"/>
        </w:rPr>
        <w:t>Tvrdá</w:t>
      </w:r>
      <w:proofErr w:type="spellEnd"/>
      <w:r w:rsidR="00356C2E" w:rsidRPr="00356C2E">
        <w:rPr>
          <w:lang w:val="en-GB"/>
        </w:rPr>
        <w:t xml:space="preserve">. </w:t>
      </w:r>
    </w:p>
    <w:p w:rsidR="00A35000" w:rsidRPr="00356C2E" w:rsidRDefault="00A35000">
      <w:pPr>
        <w:rPr>
          <w:lang w:val="en-GB"/>
        </w:rPr>
      </w:pPr>
    </w:p>
    <w:p w:rsidR="00A35000" w:rsidRPr="00356C2E" w:rsidRDefault="00356C2E">
      <w:pPr>
        <w:rPr>
          <w:b/>
          <w:lang w:val="en-GB"/>
        </w:rPr>
      </w:pPr>
      <w:r w:rsidRPr="00356C2E">
        <w:rPr>
          <w:b/>
          <w:lang w:val="en-GB"/>
        </w:rPr>
        <w:t xml:space="preserve">Examples of standard changes to ISP </w:t>
      </w:r>
    </w:p>
    <w:p w:rsidR="00FB04BF" w:rsidRPr="00356C2E" w:rsidRDefault="00356C2E" w:rsidP="00356C2E">
      <w:pPr>
        <w:pStyle w:val="Odstavecseseznamem"/>
        <w:numPr>
          <w:ilvl w:val="0"/>
          <w:numId w:val="1"/>
        </w:numPr>
        <w:rPr>
          <w:lang w:val="en-GB"/>
        </w:rPr>
      </w:pPr>
      <w:r w:rsidRPr="00356C2E">
        <w:rPr>
          <w:lang w:val="en-GB"/>
        </w:rPr>
        <w:t xml:space="preserve">Request to postpone subject XY </w:t>
      </w:r>
      <w:r w:rsidR="00FB04BF" w:rsidRPr="00356C2E">
        <w:rPr>
          <w:lang w:val="en-GB"/>
        </w:rPr>
        <w:t xml:space="preserve">(KAR/XY) </w:t>
      </w:r>
      <w:r w:rsidRPr="00356C2E">
        <w:rPr>
          <w:lang w:val="en-GB"/>
        </w:rPr>
        <w:t>until academic year (</w:t>
      </w:r>
      <w:proofErr w:type="gramStart"/>
      <w:r w:rsidR="00FB04BF" w:rsidRPr="00356C2E">
        <w:rPr>
          <w:lang w:val="en-GB"/>
        </w:rPr>
        <w:t>20..</w:t>
      </w:r>
      <w:proofErr w:type="gramEnd"/>
      <w:r w:rsidR="00FB04BF" w:rsidRPr="00356C2E">
        <w:rPr>
          <w:lang w:val="en-GB"/>
        </w:rPr>
        <w:t>/20…</w:t>
      </w:r>
      <w:r w:rsidR="00791386" w:rsidRPr="00356C2E">
        <w:rPr>
          <w:lang w:val="en-GB"/>
        </w:rPr>
        <w:t xml:space="preserve"> </w:t>
      </w:r>
      <w:r w:rsidRPr="00356C2E">
        <w:rPr>
          <w:lang w:val="en-GB"/>
        </w:rPr>
        <w:t xml:space="preserve">) – should be submitted before the beginning of the academic year or before classes begin in the given semester; if a student does not complete a subject, he/she will be automatically registered for it again in the following academic year and must complete the subject); </w:t>
      </w:r>
    </w:p>
    <w:p w:rsidR="00FB04BF" w:rsidRPr="00356C2E" w:rsidRDefault="00356C2E" w:rsidP="00356C2E">
      <w:pPr>
        <w:pStyle w:val="Odstavecseseznamem"/>
        <w:numPr>
          <w:ilvl w:val="0"/>
          <w:numId w:val="1"/>
        </w:numPr>
        <w:rPr>
          <w:lang w:val="en-GB"/>
        </w:rPr>
      </w:pPr>
      <w:r w:rsidRPr="00356C2E">
        <w:rPr>
          <w:lang w:val="en-GB"/>
        </w:rPr>
        <w:t>Request to postpone the Dissertation Defence (KAR/OD) for academic year (</w:t>
      </w:r>
      <w:proofErr w:type="gramStart"/>
      <w:r w:rsidRPr="00356C2E">
        <w:rPr>
          <w:lang w:val="en-GB"/>
        </w:rPr>
        <w:t>20..</w:t>
      </w:r>
      <w:proofErr w:type="gramEnd"/>
      <w:r w:rsidRPr="00356C2E">
        <w:rPr>
          <w:lang w:val="en-GB"/>
        </w:rPr>
        <w:t xml:space="preserve">/20… ) – it is usually necessary to submit this request after completing the State Doctoral Exam; </w:t>
      </w:r>
    </w:p>
    <w:p w:rsidR="00FB04BF" w:rsidRPr="00356C2E" w:rsidRDefault="00356C2E" w:rsidP="00356C2E">
      <w:pPr>
        <w:pStyle w:val="Odstavecseseznamem"/>
        <w:numPr>
          <w:ilvl w:val="0"/>
          <w:numId w:val="1"/>
        </w:numPr>
        <w:rPr>
          <w:lang w:val="en-GB"/>
        </w:rPr>
      </w:pPr>
      <w:r w:rsidRPr="00356C2E">
        <w:rPr>
          <w:lang w:val="en-GB"/>
        </w:rPr>
        <w:t xml:space="preserve">Request to interrupt studies (usually in the case of motherhood); </w:t>
      </w:r>
    </w:p>
    <w:p w:rsidR="00FB04BF" w:rsidRPr="00356C2E" w:rsidRDefault="00356C2E" w:rsidP="00356C2E">
      <w:pPr>
        <w:pStyle w:val="Odstavecseseznamem"/>
        <w:numPr>
          <w:ilvl w:val="0"/>
          <w:numId w:val="1"/>
        </w:numPr>
        <w:rPr>
          <w:lang w:val="en-GB"/>
        </w:rPr>
      </w:pPr>
      <w:r w:rsidRPr="00356C2E">
        <w:rPr>
          <w:lang w:val="en-GB"/>
        </w:rPr>
        <w:t>Notification of withdrawal from studies (in the case that the student decides to terminate study).</w:t>
      </w:r>
    </w:p>
    <w:p w:rsidR="00BA4478" w:rsidRPr="00356C2E" w:rsidRDefault="00BA4478" w:rsidP="00A948A5">
      <w:pPr>
        <w:rPr>
          <w:lang w:val="en-GB"/>
        </w:rPr>
      </w:pPr>
    </w:p>
    <w:p w:rsidR="00BA4478" w:rsidRPr="00356C2E" w:rsidRDefault="00356C2E" w:rsidP="00A948A5">
      <w:pPr>
        <w:rPr>
          <w:b/>
          <w:lang w:val="en-GB"/>
        </w:rPr>
      </w:pPr>
      <w:r w:rsidRPr="00356C2E">
        <w:rPr>
          <w:b/>
          <w:lang w:val="en-GB"/>
        </w:rPr>
        <w:t xml:space="preserve">Preliminary registration </w:t>
      </w:r>
      <w:r w:rsidR="002E4012">
        <w:rPr>
          <w:b/>
          <w:lang w:val="en-GB"/>
        </w:rPr>
        <w:t>(pre-</w:t>
      </w:r>
      <w:proofErr w:type="spellStart"/>
      <w:r w:rsidR="002E4012">
        <w:rPr>
          <w:b/>
          <w:lang w:val="en-GB"/>
        </w:rPr>
        <w:t>enrollment</w:t>
      </w:r>
      <w:proofErr w:type="spellEnd"/>
      <w:r w:rsidR="002E4012">
        <w:rPr>
          <w:b/>
          <w:lang w:val="en-GB"/>
        </w:rPr>
        <w:t>)</w:t>
      </w:r>
    </w:p>
    <w:p w:rsidR="00FB04BF" w:rsidRPr="00356C2E" w:rsidRDefault="00356C2E">
      <w:pPr>
        <w:rPr>
          <w:lang w:val="en-GB"/>
        </w:rPr>
      </w:pPr>
      <w:r w:rsidRPr="00356C2E">
        <w:rPr>
          <w:lang w:val="en-GB"/>
        </w:rPr>
        <w:t xml:space="preserve">From June to the end of August, it is necessary to complete the preliminary registration of subjects for the following academic year in the </w:t>
      </w:r>
      <w:proofErr w:type="spellStart"/>
      <w:r w:rsidRPr="00356C2E">
        <w:rPr>
          <w:lang w:val="en-GB"/>
        </w:rPr>
        <w:t>Portál</w:t>
      </w:r>
      <w:proofErr w:type="spellEnd"/>
      <w:r w:rsidRPr="00356C2E">
        <w:rPr>
          <w:lang w:val="en-GB"/>
        </w:rPr>
        <w:t xml:space="preserve"> (including any other uncompleted subjects). For more, see the Faculty of Arts’ website </w:t>
      </w:r>
      <w:r w:rsidR="001F60DB" w:rsidRPr="00356C2E">
        <w:rPr>
          <w:lang w:val="en-GB"/>
        </w:rPr>
        <w:t>(</w:t>
      </w:r>
      <w:hyperlink r:id="rId11" w:history="1">
        <w:r w:rsidR="001F60DB" w:rsidRPr="00356C2E">
          <w:rPr>
            <w:rStyle w:val="Hypertextovodkaz"/>
            <w:lang w:val="en-GB"/>
          </w:rPr>
          <w:t>https://ff.zcu.cz/study/informace-pro-studenty/vyssi-rocniky/predzapis</w:t>
        </w:r>
      </w:hyperlink>
      <w:r w:rsidR="001F60DB" w:rsidRPr="00356C2E">
        <w:rPr>
          <w:lang w:val="en-GB"/>
        </w:rPr>
        <w:t xml:space="preserve">). </w:t>
      </w:r>
      <w:r w:rsidRPr="00356C2E">
        <w:rPr>
          <w:lang w:val="en-GB"/>
        </w:rPr>
        <w:t xml:space="preserve">The standard limit of 65 credits per year </w:t>
      </w:r>
      <w:r w:rsidR="00363F6A">
        <w:rPr>
          <w:lang w:val="en-GB"/>
        </w:rPr>
        <w:t>applies to</w:t>
      </w:r>
      <w:r w:rsidRPr="00356C2E">
        <w:rPr>
          <w:lang w:val="en-GB"/>
        </w:rPr>
        <w:t xml:space="preserve"> bachelor’s and master’s study programmes. </w:t>
      </w:r>
    </w:p>
    <w:p w:rsidR="004A0340" w:rsidRPr="00356C2E" w:rsidRDefault="004A0340">
      <w:pPr>
        <w:rPr>
          <w:lang w:val="en-GB"/>
        </w:rPr>
      </w:pPr>
    </w:p>
    <w:p w:rsidR="004A0340" w:rsidRPr="00356C2E" w:rsidRDefault="004A0340">
      <w:pPr>
        <w:rPr>
          <w:lang w:val="en-GB"/>
        </w:rPr>
      </w:pPr>
    </w:p>
    <w:sectPr w:rsidR="004A0340" w:rsidRPr="00356C2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9E4" w:rsidRDefault="00E139E4" w:rsidP="003A2DB3">
      <w:pPr>
        <w:spacing w:after="0" w:line="240" w:lineRule="auto"/>
      </w:pPr>
      <w:r>
        <w:separator/>
      </w:r>
    </w:p>
  </w:endnote>
  <w:endnote w:type="continuationSeparator" w:id="0">
    <w:p w:rsidR="00E139E4" w:rsidRDefault="00E139E4" w:rsidP="003A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546798"/>
      <w:docPartObj>
        <w:docPartGallery w:val="Page Numbers (Bottom of Page)"/>
        <w:docPartUnique/>
      </w:docPartObj>
    </w:sdtPr>
    <w:sdtEndPr/>
    <w:sdtContent>
      <w:p w:rsidR="008B3BBE" w:rsidRDefault="008B3BBE">
        <w:pPr>
          <w:pStyle w:val="Zpat"/>
          <w:jc w:val="center"/>
        </w:pPr>
        <w:r>
          <w:fldChar w:fldCharType="begin"/>
        </w:r>
        <w:r>
          <w:instrText>PAGE   \* MERGEFORMAT</w:instrText>
        </w:r>
        <w:r>
          <w:fldChar w:fldCharType="separate"/>
        </w:r>
        <w:r w:rsidR="001C67E7">
          <w:rPr>
            <w:noProof/>
          </w:rPr>
          <w:t>1</w:t>
        </w:r>
        <w:r>
          <w:fldChar w:fldCharType="end"/>
        </w:r>
      </w:p>
    </w:sdtContent>
  </w:sdt>
  <w:p w:rsidR="008B3BBE" w:rsidRDefault="008B3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9E4" w:rsidRDefault="00E139E4" w:rsidP="003A2DB3">
      <w:pPr>
        <w:spacing w:after="0" w:line="240" w:lineRule="auto"/>
      </w:pPr>
      <w:r>
        <w:separator/>
      </w:r>
    </w:p>
  </w:footnote>
  <w:footnote w:type="continuationSeparator" w:id="0">
    <w:p w:rsidR="00E139E4" w:rsidRDefault="00E139E4" w:rsidP="003A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D17FF"/>
    <w:multiLevelType w:val="hybridMultilevel"/>
    <w:tmpl w:val="26088E6A"/>
    <w:lvl w:ilvl="0" w:tplc="13C849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2E4"/>
    <w:rsid w:val="00075A75"/>
    <w:rsid w:val="000C5FF3"/>
    <w:rsid w:val="00194F5C"/>
    <w:rsid w:val="001C3A78"/>
    <w:rsid w:val="001C67E7"/>
    <w:rsid w:val="001F5FF6"/>
    <w:rsid w:val="001F60DB"/>
    <w:rsid w:val="00215D2E"/>
    <w:rsid w:val="00217540"/>
    <w:rsid w:val="00252385"/>
    <w:rsid w:val="002B0268"/>
    <w:rsid w:val="002B1B60"/>
    <w:rsid w:val="002D7C96"/>
    <w:rsid w:val="002E4012"/>
    <w:rsid w:val="00336F6C"/>
    <w:rsid w:val="00356C2E"/>
    <w:rsid w:val="003602AC"/>
    <w:rsid w:val="00363F6A"/>
    <w:rsid w:val="00364A91"/>
    <w:rsid w:val="00385286"/>
    <w:rsid w:val="0039024C"/>
    <w:rsid w:val="003A2DB3"/>
    <w:rsid w:val="003D082B"/>
    <w:rsid w:val="003F6958"/>
    <w:rsid w:val="004571C6"/>
    <w:rsid w:val="004916EF"/>
    <w:rsid w:val="004A0340"/>
    <w:rsid w:val="004B4692"/>
    <w:rsid w:val="004C21B1"/>
    <w:rsid w:val="00506C42"/>
    <w:rsid w:val="0052042A"/>
    <w:rsid w:val="00526A00"/>
    <w:rsid w:val="00554083"/>
    <w:rsid w:val="005673FE"/>
    <w:rsid w:val="00573628"/>
    <w:rsid w:val="00585E0E"/>
    <w:rsid w:val="00591E23"/>
    <w:rsid w:val="00630E7D"/>
    <w:rsid w:val="006422C7"/>
    <w:rsid w:val="006A3064"/>
    <w:rsid w:val="006E02EF"/>
    <w:rsid w:val="006F5A04"/>
    <w:rsid w:val="0074750B"/>
    <w:rsid w:val="00777FCD"/>
    <w:rsid w:val="00791386"/>
    <w:rsid w:val="007A4373"/>
    <w:rsid w:val="007C5C7A"/>
    <w:rsid w:val="0084396D"/>
    <w:rsid w:val="00877C1B"/>
    <w:rsid w:val="008B3BBE"/>
    <w:rsid w:val="008F560B"/>
    <w:rsid w:val="0091017C"/>
    <w:rsid w:val="009E4A56"/>
    <w:rsid w:val="00A158B1"/>
    <w:rsid w:val="00A35000"/>
    <w:rsid w:val="00A552E4"/>
    <w:rsid w:val="00A71398"/>
    <w:rsid w:val="00A948A5"/>
    <w:rsid w:val="00B91313"/>
    <w:rsid w:val="00BA4478"/>
    <w:rsid w:val="00BB33B5"/>
    <w:rsid w:val="00C65CAA"/>
    <w:rsid w:val="00CD78BA"/>
    <w:rsid w:val="00CE7F71"/>
    <w:rsid w:val="00D23507"/>
    <w:rsid w:val="00D3042B"/>
    <w:rsid w:val="00D31DD1"/>
    <w:rsid w:val="00D94334"/>
    <w:rsid w:val="00DF425A"/>
    <w:rsid w:val="00E03786"/>
    <w:rsid w:val="00E139E4"/>
    <w:rsid w:val="00E8799E"/>
    <w:rsid w:val="00EF2EA2"/>
    <w:rsid w:val="00F06337"/>
    <w:rsid w:val="00F233D6"/>
    <w:rsid w:val="00F27DD7"/>
    <w:rsid w:val="00F31198"/>
    <w:rsid w:val="00FB04BF"/>
    <w:rsid w:val="00FD6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ACCE"/>
  <w15:docId w15:val="{4881ACC9-7BA7-4664-B822-6C694E2D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5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31DD1"/>
    <w:rPr>
      <w:color w:val="0000FF" w:themeColor="hyperlink"/>
      <w:u w:val="single"/>
    </w:rPr>
  </w:style>
  <w:style w:type="paragraph" w:styleId="Odstavecseseznamem">
    <w:name w:val="List Paragraph"/>
    <w:basedOn w:val="Normln"/>
    <w:uiPriority w:val="34"/>
    <w:qFormat/>
    <w:rsid w:val="00E03786"/>
    <w:pPr>
      <w:ind w:left="720"/>
      <w:contextualSpacing/>
    </w:pPr>
  </w:style>
  <w:style w:type="paragraph" w:styleId="Zhlav">
    <w:name w:val="header"/>
    <w:basedOn w:val="Normln"/>
    <w:link w:val="ZhlavChar"/>
    <w:uiPriority w:val="99"/>
    <w:unhideWhenUsed/>
    <w:rsid w:val="003A2D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2DB3"/>
    <w:rPr>
      <w:lang w:val="cs-CZ"/>
    </w:rPr>
  </w:style>
  <w:style w:type="paragraph" w:styleId="Zpat">
    <w:name w:val="footer"/>
    <w:basedOn w:val="Normln"/>
    <w:link w:val="ZpatChar"/>
    <w:uiPriority w:val="99"/>
    <w:unhideWhenUsed/>
    <w:rsid w:val="003A2DB3"/>
    <w:pPr>
      <w:tabs>
        <w:tab w:val="center" w:pos="4536"/>
        <w:tab w:val="right" w:pos="9072"/>
      </w:tabs>
      <w:spacing w:after="0" w:line="240" w:lineRule="auto"/>
    </w:pPr>
  </w:style>
  <w:style w:type="character" w:customStyle="1" w:styleId="ZpatChar">
    <w:name w:val="Zápatí Char"/>
    <w:basedOn w:val="Standardnpsmoodstavce"/>
    <w:link w:val="Zpat"/>
    <w:uiPriority w:val="99"/>
    <w:rsid w:val="003A2DB3"/>
    <w:rPr>
      <w:lang w:val="cs-CZ"/>
    </w:rPr>
  </w:style>
  <w:style w:type="character" w:styleId="Odkaznakoment">
    <w:name w:val="annotation reference"/>
    <w:basedOn w:val="Standardnpsmoodstavce"/>
    <w:uiPriority w:val="99"/>
    <w:semiHidden/>
    <w:unhideWhenUsed/>
    <w:rsid w:val="006F5A04"/>
    <w:rPr>
      <w:sz w:val="16"/>
      <w:szCs w:val="16"/>
    </w:rPr>
  </w:style>
  <w:style w:type="paragraph" w:styleId="Textkomente">
    <w:name w:val="annotation text"/>
    <w:basedOn w:val="Normln"/>
    <w:link w:val="TextkomenteChar"/>
    <w:uiPriority w:val="99"/>
    <w:semiHidden/>
    <w:unhideWhenUsed/>
    <w:rsid w:val="006F5A04"/>
    <w:pPr>
      <w:spacing w:line="240" w:lineRule="auto"/>
    </w:pPr>
    <w:rPr>
      <w:sz w:val="20"/>
      <w:szCs w:val="20"/>
    </w:rPr>
  </w:style>
  <w:style w:type="character" w:customStyle="1" w:styleId="TextkomenteChar">
    <w:name w:val="Text komentáře Char"/>
    <w:basedOn w:val="Standardnpsmoodstavce"/>
    <w:link w:val="Textkomente"/>
    <w:uiPriority w:val="99"/>
    <w:semiHidden/>
    <w:rsid w:val="006F5A04"/>
    <w:rPr>
      <w:sz w:val="20"/>
      <w:szCs w:val="20"/>
      <w:lang w:val="cs-CZ"/>
    </w:rPr>
  </w:style>
  <w:style w:type="paragraph" w:styleId="Pedmtkomente">
    <w:name w:val="annotation subject"/>
    <w:basedOn w:val="Textkomente"/>
    <w:next w:val="Textkomente"/>
    <w:link w:val="PedmtkomenteChar"/>
    <w:uiPriority w:val="99"/>
    <w:semiHidden/>
    <w:unhideWhenUsed/>
    <w:rsid w:val="006F5A04"/>
    <w:rPr>
      <w:b/>
      <w:bCs/>
    </w:rPr>
  </w:style>
  <w:style w:type="character" w:customStyle="1" w:styleId="PedmtkomenteChar">
    <w:name w:val="Předmět komentáře Char"/>
    <w:basedOn w:val="TextkomenteChar"/>
    <w:link w:val="Pedmtkomente"/>
    <w:uiPriority w:val="99"/>
    <w:semiHidden/>
    <w:rsid w:val="006F5A04"/>
    <w:rPr>
      <w:b/>
      <w:bCs/>
      <w:sz w:val="20"/>
      <w:szCs w:val="20"/>
      <w:lang w:val="cs-CZ"/>
    </w:rPr>
  </w:style>
  <w:style w:type="paragraph" w:styleId="Textbubliny">
    <w:name w:val="Balloon Text"/>
    <w:basedOn w:val="Normln"/>
    <w:link w:val="TextbublinyChar"/>
    <w:uiPriority w:val="99"/>
    <w:semiHidden/>
    <w:unhideWhenUsed/>
    <w:rsid w:val="006F5A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5A04"/>
    <w:rPr>
      <w:rFonts w:ascii="Tahoma" w:hAnsi="Tahoma" w:cs="Tahoma"/>
      <w:sz w:val="16"/>
      <w:szCs w:val="16"/>
      <w:lang w:val="cs-CZ"/>
    </w:rPr>
  </w:style>
  <w:style w:type="character" w:styleId="Sledovanodkaz">
    <w:name w:val="FollowedHyperlink"/>
    <w:basedOn w:val="Standardnpsmoodstavce"/>
    <w:uiPriority w:val="99"/>
    <w:semiHidden/>
    <w:unhideWhenUsed/>
    <w:rsid w:val="0039024C"/>
    <w:rPr>
      <w:color w:val="800080" w:themeColor="followedHyperlink"/>
      <w:u w:val="single"/>
    </w:rPr>
  </w:style>
  <w:style w:type="character" w:styleId="Nevyeenzmnka">
    <w:name w:val="Unresolved Mention"/>
    <w:basedOn w:val="Standardnpsmoodstavce"/>
    <w:uiPriority w:val="99"/>
    <w:semiHidden/>
    <w:unhideWhenUsed/>
    <w:rsid w:val="00CD7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zcu.cz/study/studijni-oddeleni/formulare/individualni-plany-dokt-programu/individualni_-plan-Archeologie_AJ.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r.zcu.cz/en/study.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f.zcu.cz/study/informace-pro-studenty/vyssi-rocniky/predzapis" TargetMode="External"/><Relationship Id="rId5" Type="http://schemas.openxmlformats.org/officeDocument/2006/relationships/footnotes" Target="footnotes.xml"/><Relationship Id="rId10" Type="http://schemas.openxmlformats.org/officeDocument/2006/relationships/hyperlink" Target="https://ff.zcu.cz/study/studijni-oddeleni/formulare.html" TargetMode="External"/><Relationship Id="rId4" Type="http://schemas.openxmlformats.org/officeDocument/2006/relationships/webSettings" Target="webSettings.xml"/><Relationship Id="rId9" Type="http://schemas.openxmlformats.org/officeDocument/2006/relationships/hyperlink" Target="https://kar.zcu.cz/en/study.php"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890</Words>
  <Characters>5252</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chrousto</dc:creator>
  <cp:lastModifiedBy>chrousto</cp:lastModifiedBy>
  <cp:revision>15</cp:revision>
  <dcterms:created xsi:type="dcterms:W3CDTF">2020-07-16T08:39:00Z</dcterms:created>
  <dcterms:modified xsi:type="dcterms:W3CDTF">2020-11-03T11:21:00Z</dcterms:modified>
</cp:coreProperties>
</file>